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FAFA3" w14:textId="271E8E95" w:rsidR="00F27F53" w:rsidRPr="00F27F53" w:rsidRDefault="008D2141" w:rsidP="00F27F53">
      <w:pPr>
        <w:shd w:val="clear" w:color="auto" w:fill="FFFFFF"/>
        <w:spacing w:after="100" w:afterAutospacing="1" w:line="240" w:lineRule="auto"/>
        <w:ind w:left="284" w:right="566"/>
        <w:rPr>
          <w:rFonts w:eastAsia="Times New Roman" w:cstheme="minorHAnsi"/>
          <w:color w:val="212529"/>
          <w:kern w:val="0"/>
          <w:lang w:eastAsia="it-IT"/>
          <w14:ligatures w14:val="none"/>
        </w:rPr>
      </w:pPr>
      <w:r>
        <w:rPr>
          <w:rFonts w:eastAsia="Times New Roman" w:cstheme="minorHAnsi"/>
          <w:b/>
          <w:bCs/>
          <w:color w:val="212529"/>
          <w:kern w:val="0"/>
          <w:lang w:eastAsia="it-IT"/>
          <w14:ligatures w14:val="none"/>
        </w:rPr>
        <w:t xml:space="preserve">Company </w:t>
      </w:r>
      <w:proofErr w:type="spellStart"/>
      <w:r>
        <w:rPr>
          <w:rFonts w:eastAsia="Times New Roman" w:cstheme="minorHAnsi"/>
          <w:b/>
          <w:bCs/>
          <w:color w:val="212529"/>
          <w:kern w:val="0"/>
          <w:lang w:eastAsia="it-IT"/>
          <w14:ligatures w14:val="none"/>
        </w:rPr>
        <w:t>Profile</w:t>
      </w:r>
      <w:proofErr w:type="spellEnd"/>
      <w:r>
        <w:rPr>
          <w:rFonts w:eastAsia="Times New Roman" w:cstheme="minorHAnsi"/>
          <w:b/>
          <w:bCs/>
          <w:color w:val="212529"/>
          <w:kern w:val="0"/>
          <w:lang w:eastAsia="it-IT"/>
          <w14:ligatures w14:val="none"/>
        </w:rPr>
        <w:t xml:space="preserve"> Genova Parcheggi </w:t>
      </w:r>
    </w:p>
    <w:p w14:paraId="63495BB0" w14:textId="52787864" w:rsidR="00F42AE3" w:rsidRPr="00050ABC" w:rsidRDefault="00F27F53" w:rsidP="00A07397">
      <w:pPr>
        <w:shd w:val="clear" w:color="auto" w:fill="FFFFFF"/>
        <w:spacing w:after="100" w:afterAutospacing="1" w:line="240" w:lineRule="auto"/>
        <w:ind w:left="284" w:right="566"/>
        <w:jc w:val="both"/>
        <w:rPr>
          <w:rFonts w:eastAsia="Times New Roman" w:cstheme="minorHAnsi"/>
          <w:color w:val="212529"/>
          <w:kern w:val="0"/>
          <w:lang w:eastAsia="it-IT"/>
          <w14:ligatures w14:val="none"/>
        </w:rPr>
      </w:pPr>
      <w:r w:rsidRPr="00050ABC">
        <w:rPr>
          <w:rFonts w:eastAsia="Times New Roman" w:cstheme="minorHAnsi"/>
          <w:color w:val="212529"/>
          <w:kern w:val="0"/>
          <w:lang w:eastAsia="it-IT"/>
          <w14:ligatures w14:val="none"/>
        </w:rPr>
        <w:t>Genova Parcheggi S.p.A.</w:t>
      </w:r>
      <w:r w:rsidR="00F42AE3" w:rsidRPr="00050ABC">
        <w:rPr>
          <w:rFonts w:eastAsia="Times New Roman" w:cstheme="minorHAnsi"/>
          <w:color w:val="212529"/>
          <w:kern w:val="0"/>
          <w:lang w:eastAsia="it-IT"/>
          <w14:ligatures w14:val="none"/>
        </w:rPr>
        <w:t xml:space="preserve"> nasce nel 1995 dalla decisione del Comune di Genova di riportare sotto il controllo pubblico il settore della sosta di superficie.</w:t>
      </w:r>
    </w:p>
    <w:p w14:paraId="4E4EF171" w14:textId="1039CB42" w:rsidR="00F42AE3" w:rsidRPr="00050ABC" w:rsidRDefault="00F42AE3" w:rsidP="00A07397">
      <w:pPr>
        <w:shd w:val="clear" w:color="auto" w:fill="FFFFFF"/>
        <w:spacing w:after="100" w:afterAutospacing="1" w:line="240" w:lineRule="auto"/>
        <w:ind w:left="284" w:right="566"/>
        <w:jc w:val="both"/>
        <w:rPr>
          <w:rFonts w:eastAsia="Times New Roman" w:cstheme="minorHAnsi"/>
          <w:color w:val="212529"/>
          <w:kern w:val="0"/>
          <w:lang w:eastAsia="it-IT"/>
          <w14:ligatures w14:val="none"/>
        </w:rPr>
      </w:pPr>
      <w:r w:rsidRPr="00050ABC">
        <w:rPr>
          <w:rFonts w:eastAsia="Times New Roman" w:cstheme="minorHAnsi"/>
          <w:color w:val="212529"/>
          <w:kern w:val="0"/>
          <w:lang w:eastAsia="it-IT"/>
          <w14:ligatures w14:val="none"/>
        </w:rPr>
        <w:t>Nel tempo il range dei servizi per la collettività svolti è stato caratterizzato da una continua implementazione, rendendo la Società un riferimento nel settore della mobilità.</w:t>
      </w:r>
    </w:p>
    <w:p w14:paraId="6F14B0A5" w14:textId="59134F81" w:rsidR="00F42AE3" w:rsidRPr="00050ABC" w:rsidRDefault="00F42AE3" w:rsidP="00A07397">
      <w:pPr>
        <w:shd w:val="clear" w:color="auto" w:fill="FFFFFF"/>
        <w:spacing w:after="100" w:afterAutospacing="1" w:line="240" w:lineRule="auto"/>
        <w:ind w:left="284" w:right="566"/>
        <w:jc w:val="both"/>
        <w:rPr>
          <w:rFonts w:eastAsia="Times New Roman" w:cstheme="minorHAnsi"/>
          <w:color w:val="212529"/>
          <w:kern w:val="0"/>
          <w:lang w:eastAsia="it-IT"/>
          <w14:ligatures w14:val="none"/>
        </w:rPr>
      </w:pPr>
      <w:r w:rsidRPr="00050ABC">
        <w:rPr>
          <w:rFonts w:eastAsia="Times New Roman" w:cstheme="minorHAnsi"/>
          <w:color w:val="212529"/>
          <w:kern w:val="0"/>
          <w:lang w:eastAsia="it-IT"/>
          <w14:ligatures w14:val="none"/>
        </w:rPr>
        <w:t xml:space="preserve">Ad oggi Genova Parcheggi S.p.A., oltre al core business iniziale della sosta, assicura il rilascio dei contrassegni </w:t>
      </w:r>
      <w:r w:rsidR="000E41ED" w:rsidRPr="00050ABC">
        <w:rPr>
          <w:rFonts w:eastAsia="Times New Roman" w:cstheme="minorHAnsi"/>
          <w:color w:val="212529"/>
          <w:kern w:val="0"/>
          <w:lang w:eastAsia="it-IT"/>
          <w14:ligatures w14:val="none"/>
        </w:rPr>
        <w:t>di</w:t>
      </w:r>
      <w:r w:rsidRPr="00050ABC">
        <w:rPr>
          <w:rFonts w:eastAsia="Times New Roman" w:cstheme="minorHAnsi"/>
          <w:color w:val="212529"/>
          <w:kern w:val="0"/>
          <w:lang w:eastAsia="it-IT"/>
          <w14:ligatures w14:val="none"/>
        </w:rPr>
        <w:t xml:space="preserve"> mobilità (accessi </w:t>
      </w:r>
      <w:proofErr w:type="spellStart"/>
      <w:r w:rsidRPr="00050ABC">
        <w:rPr>
          <w:rFonts w:eastAsia="Times New Roman" w:cstheme="minorHAnsi"/>
          <w:color w:val="212529"/>
          <w:kern w:val="0"/>
          <w:lang w:eastAsia="it-IT"/>
          <w14:ligatures w14:val="none"/>
        </w:rPr>
        <w:t>ztl</w:t>
      </w:r>
      <w:proofErr w:type="spellEnd"/>
      <w:r w:rsidRPr="00050ABC">
        <w:rPr>
          <w:rFonts w:eastAsia="Times New Roman" w:cstheme="minorHAnsi"/>
          <w:color w:val="212529"/>
          <w:kern w:val="0"/>
          <w:lang w:eastAsia="it-IT"/>
          <w14:ligatures w14:val="none"/>
        </w:rPr>
        <w:t xml:space="preserve">, sosta, transito corsie riservate, </w:t>
      </w:r>
      <w:proofErr w:type="spellStart"/>
      <w:r w:rsidRPr="00050ABC">
        <w:rPr>
          <w:rFonts w:eastAsia="Times New Roman" w:cstheme="minorHAnsi"/>
          <w:color w:val="212529"/>
          <w:kern w:val="0"/>
          <w:lang w:eastAsia="it-IT"/>
          <w14:ligatures w14:val="none"/>
        </w:rPr>
        <w:t>cude</w:t>
      </w:r>
      <w:proofErr w:type="spellEnd"/>
      <w:r w:rsidRPr="00050ABC">
        <w:rPr>
          <w:rFonts w:eastAsia="Times New Roman" w:cstheme="minorHAnsi"/>
          <w:color w:val="212529"/>
          <w:kern w:val="0"/>
          <w:lang w:eastAsia="it-IT"/>
          <w14:ligatures w14:val="none"/>
        </w:rPr>
        <w:t xml:space="preserve">), gestisce il bike sharing, il servizio </w:t>
      </w:r>
      <w:r w:rsidR="00813CDE" w:rsidRPr="00050ABC">
        <w:rPr>
          <w:rFonts w:eastAsia="Times New Roman" w:cstheme="minorHAnsi"/>
          <w:color w:val="212529"/>
          <w:kern w:val="0"/>
          <w:lang w:eastAsia="it-IT"/>
          <w14:ligatures w14:val="none"/>
        </w:rPr>
        <w:t xml:space="preserve">di </w:t>
      </w:r>
      <w:r w:rsidRPr="00050ABC">
        <w:rPr>
          <w:rFonts w:eastAsia="Times New Roman" w:cstheme="minorHAnsi"/>
          <w:color w:val="212529"/>
          <w:kern w:val="0"/>
          <w:lang w:eastAsia="it-IT"/>
          <w14:ligatures w14:val="none"/>
        </w:rPr>
        <w:t>cicloposteggi, assicura il service sicurezza per la Polizia Locale</w:t>
      </w:r>
      <w:r w:rsidR="00813CDE" w:rsidRPr="00050ABC">
        <w:rPr>
          <w:rFonts w:eastAsia="Times New Roman" w:cstheme="minorHAnsi"/>
          <w:color w:val="212529"/>
          <w:kern w:val="0"/>
          <w:lang w:eastAsia="it-IT"/>
          <w14:ligatures w14:val="none"/>
        </w:rPr>
        <w:t>,</w:t>
      </w:r>
      <w:r w:rsidRPr="00050ABC">
        <w:rPr>
          <w:rFonts w:eastAsia="Times New Roman" w:cstheme="minorHAnsi"/>
          <w:color w:val="212529"/>
          <w:kern w:val="0"/>
          <w:lang w:eastAsia="it-IT"/>
          <w14:ligatures w14:val="none"/>
        </w:rPr>
        <w:t xml:space="preserve"> gestisce per il Comune di Genova l’intero processo contravvenzionale</w:t>
      </w:r>
      <w:r w:rsidR="00813CDE" w:rsidRPr="00050ABC">
        <w:rPr>
          <w:rFonts w:eastAsia="Times New Roman" w:cstheme="minorHAnsi"/>
          <w:color w:val="212529"/>
          <w:kern w:val="0"/>
          <w:lang w:eastAsia="it-IT"/>
          <w14:ligatures w14:val="none"/>
        </w:rPr>
        <w:t xml:space="preserve"> ed il servizio di notifica Tari</w:t>
      </w:r>
      <w:r w:rsidRPr="00050ABC">
        <w:rPr>
          <w:rFonts w:eastAsia="Times New Roman" w:cstheme="minorHAnsi"/>
          <w:color w:val="212529"/>
          <w:kern w:val="0"/>
          <w:lang w:eastAsia="it-IT"/>
          <w14:ligatures w14:val="none"/>
        </w:rPr>
        <w:t xml:space="preserve">. </w:t>
      </w:r>
    </w:p>
    <w:p w14:paraId="633ED8FC" w14:textId="694F02A7" w:rsidR="00813CDE" w:rsidRPr="00050ABC" w:rsidRDefault="00813CDE" w:rsidP="00A07397">
      <w:pPr>
        <w:shd w:val="clear" w:color="auto" w:fill="FFFFFF"/>
        <w:spacing w:after="100" w:afterAutospacing="1" w:line="240" w:lineRule="auto"/>
        <w:ind w:left="284" w:right="566"/>
        <w:jc w:val="both"/>
        <w:rPr>
          <w:rFonts w:eastAsia="Times New Roman" w:cstheme="minorHAnsi"/>
          <w:color w:val="212529"/>
          <w:kern w:val="0"/>
          <w:lang w:eastAsia="it-IT"/>
          <w14:ligatures w14:val="none"/>
        </w:rPr>
      </w:pPr>
      <w:r w:rsidRPr="00050ABC">
        <w:rPr>
          <w:rFonts w:eastAsia="Times New Roman" w:cstheme="minorHAnsi"/>
          <w:color w:val="212529"/>
          <w:kern w:val="0"/>
          <w:lang w:eastAsia="it-IT"/>
          <w14:ligatures w14:val="none"/>
        </w:rPr>
        <w:t>A partire dal 2024 la Società ricopre il ruolo di Agenzia della Mobilità della Città Metropolitana di Genova.</w:t>
      </w:r>
    </w:p>
    <w:p w14:paraId="2EB4F19B" w14:textId="3E8E5A37" w:rsidR="00F27F53" w:rsidRPr="00D60E05" w:rsidRDefault="00F42AE3" w:rsidP="00A07397">
      <w:pPr>
        <w:shd w:val="clear" w:color="auto" w:fill="FFFFFF"/>
        <w:spacing w:after="100" w:afterAutospacing="1" w:line="240" w:lineRule="auto"/>
        <w:ind w:left="284" w:right="566"/>
        <w:jc w:val="both"/>
        <w:rPr>
          <w:rFonts w:eastAsia="Times New Roman" w:cstheme="minorHAnsi"/>
          <w:color w:val="212529"/>
          <w:kern w:val="0"/>
          <w:lang w:eastAsia="it-IT"/>
          <w14:ligatures w14:val="none"/>
        </w:rPr>
      </w:pPr>
      <w:r w:rsidRPr="00050ABC">
        <w:rPr>
          <w:rFonts w:eastAsia="Times New Roman" w:cstheme="minorHAnsi"/>
          <w:color w:val="212529"/>
          <w:kern w:val="0"/>
          <w:lang w:eastAsia="it-IT"/>
          <w14:ligatures w14:val="none"/>
        </w:rPr>
        <w:t xml:space="preserve">Per svolgere al meglio i propri servizi la compagine societaria, che vede la partecipazione del Comune di Genova al 99%, </w:t>
      </w:r>
      <w:r w:rsidR="00A07397" w:rsidRPr="00050ABC">
        <w:rPr>
          <w:rFonts w:eastAsia="Times New Roman" w:cstheme="minorHAnsi"/>
          <w:color w:val="212529"/>
          <w:kern w:val="0"/>
          <w:lang w:eastAsia="it-IT"/>
          <w14:ligatures w14:val="none"/>
        </w:rPr>
        <w:t xml:space="preserve">si è </w:t>
      </w:r>
      <w:r w:rsidR="00813CDE" w:rsidRPr="00050ABC">
        <w:rPr>
          <w:rFonts w:eastAsia="Times New Roman" w:cstheme="minorHAnsi"/>
          <w:color w:val="212529"/>
          <w:kern w:val="0"/>
          <w:lang w:eastAsia="it-IT"/>
          <w14:ligatures w14:val="none"/>
        </w:rPr>
        <w:t xml:space="preserve">progressivamente </w:t>
      </w:r>
      <w:r w:rsidR="00A07397" w:rsidRPr="00050ABC">
        <w:rPr>
          <w:rFonts w:eastAsia="Times New Roman" w:cstheme="minorHAnsi"/>
          <w:color w:val="212529"/>
          <w:kern w:val="0"/>
          <w:lang w:eastAsia="it-IT"/>
          <w14:ligatures w14:val="none"/>
        </w:rPr>
        <w:t>estesa con l</w:t>
      </w:r>
      <w:r w:rsidR="000E41ED" w:rsidRPr="00050ABC">
        <w:rPr>
          <w:rFonts w:eastAsia="Times New Roman" w:cstheme="minorHAnsi"/>
          <w:color w:val="212529"/>
          <w:kern w:val="0"/>
          <w:lang w:eastAsia="it-IT"/>
          <w14:ligatures w14:val="none"/>
        </w:rPr>
        <w:t>’ingresso</w:t>
      </w:r>
      <w:r w:rsidR="00A07397" w:rsidRPr="00050ABC">
        <w:rPr>
          <w:rFonts w:eastAsia="Times New Roman" w:cstheme="minorHAnsi"/>
          <w:color w:val="212529"/>
          <w:kern w:val="0"/>
          <w:lang w:eastAsia="it-IT"/>
          <w14:ligatures w14:val="none"/>
        </w:rPr>
        <w:t xml:space="preserve"> </w:t>
      </w:r>
      <w:r w:rsidR="00F27F53" w:rsidRPr="00050ABC">
        <w:rPr>
          <w:rFonts w:eastAsia="Times New Roman" w:cstheme="minorHAnsi"/>
          <w:color w:val="212529"/>
          <w:kern w:val="0"/>
          <w:lang w:eastAsia="it-IT"/>
          <w14:ligatures w14:val="none"/>
        </w:rPr>
        <w:t>dell’Istituto Giannina Gaslini</w:t>
      </w:r>
      <w:r w:rsidR="00813CDE" w:rsidRPr="00050ABC">
        <w:rPr>
          <w:rFonts w:eastAsia="Times New Roman" w:cstheme="minorHAnsi"/>
          <w:color w:val="212529"/>
          <w:kern w:val="0"/>
          <w:lang w:eastAsia="it-IT"/>
          <w14:ligatures w14:val="none"/>
        </w:rPr>
        <w:t xml:space="preserve">, </w:t>
      </w:r>
      <w:r w:rsidR="00F27F53" w:rsidRPr="00050ABC">
        <w:rPr>
          <w:rFonts w:eastAsia="Times New Roman" w:cstheme="minorHAnsi"/>
          <w:color w:val="212529"/>
          <w:kern w:val="0"/>
          <w:lang w:eastAsia="it-IT"/>
          <w14:ligatures w14:val="none"/>
        </w:rPr>
        <w:t>dell’IRCCS Ospedale Policlinico San Martino</w:t>
      </w:r>
      <w:r w:rsidR="00D60E05" w:rsidRPr="00050ABC">
        <w:rPr>
          <w:rFonts w:eastAsia="Times New Roman" w:cstheme="minorHAnsi"/>
          <w:color w:val="212529"/>
          <w:kern w:val="0"/>
          <w:lang w:eastAsia="it-IT"/>
          <w14:ligatures w14:val="none"/>
        </w:rPr>
        <w:t xml:space="preserve"> e</w:t>
      </w:r>
      <w:r w:rsidR="00F27F53" w:rsidRPr="00050ABC">
        <w:rPr>
          <w:rFonts w:eastAsia="Times New Roman" w:cstheme="minorHAnsi"/>
          <w:color w:val="212529"/>
          <w:kern w:val="0"/>
          <w:lang w:eastAsia="it-IT"/>
          <w14:ligatures w14:val="none"/>
        </w:rPr>
        <w:t xml:space="preserve"> </w:t>
      </w:r>
      <w:r w:rsidR="00813CDE" w:rsidRPr="00050ABC">
        <w:rPr>
          <w:rFonts w:eastAsia="Times New Roman" w:cstheme="minorHAnsi"/>
          <w:color w:val="212529"/>
          <w:kern w:val="0"/>
          <w:lang w:eastAsia="it-IT"/>
          <w14:ligatures w14:val="none"/>
        </w:rPr>
        <w:t>della Città Metropolitana di Genova.</w:t>
      </w:r>
    </w:p>
    <w:p w14:paraId="721E1AAB" w14:textId="77777777" w:rsidR="00C47893" w:rsidRDefault="00C47893"/>
    <w:sectPr w:rsidR="00C478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9613C8"/>
    <w:multiLevelType w:val="multilevel"/>
    <w:tmpl w:val="4588F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87051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F53"/>
    <w:rsid w:val="00050ABC"/>
    <w:rsid w:val="000E41ED"/>
    <w:rsid w:val="002328FE"/>
    <w:rsid w:val="00260C18"/>
    <w:rsid w:val="002C1066"/>
    <w:rsid w:val="00637479"/>
    <w:rsid w:val="00727FB8"/>
    <w:rsid w:val="00813CDE"/>
    <w:rsid w:val="008D2141"/>
    <w:rsid w:val="008E14D8"/>
    <w:rsid w:val="0099661C"/>
    <w:rsid w:val="009E50B1"/>
    <w:rsid w:val="00A07397"/>
    <w:rsid w:val="00A5424E"/>
    <w:rsid w:val="00A91637"/>
    <w:rsid w:val="00AF0287"/>
    <w:rsid w:val="00BD597D"/>
    <w:rsid w:val="00C47893"/>
    <w:rsid w:val="00D60E05"/>
    <w:rsid w:val="00F27F53"/>
    <w:rsid w:val="00F4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A5CF8"/>
  <w15:chartTrackingRefBased/>
  <w15:docId w15:val="{531A2EE0-0ADA-435E-854F-AF3263F57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BD59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89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398A11FE87477438CDC88F57A27C964" ma:contentTypeVersion="3" ma:contentTypeDescription="Creare un nuovo documento." ma:contentTypeScope="" ma:versionID="6b913865c40e7676ff34b84e3b8fd338">
  <xsd:schema xmlns:xsd="http://www.w3.org/2001/XMLSchema" xmlns:xs="http://www.w3.org/2001/XMLSchema" xmlns:p="http://schemas.microsoft.com/office/2006/metadata/properties" xmlns:ns3="4357d273-6bd8-41ad-ae18-00d0c8894b58" targetNamespace="http://schemas.microsoft.com/office/2006/metadata/properties" ma:root="true" ma:fieldsID="566cf77eca14f72223ec7f8c2cd3e61a" ns3:_="">
    <xsd:import namespace="4357d273-6bd8-41ad-ae18-00d0c8894b5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57d273-6bd8-41ad-ae18-00d0c8894b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CA64AE-75FF-45A3-B556-59A86141B2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DB6B658-3B54-45C2-8FDE-FD3BB05E03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56615B-935B-4E5D-A714-7BD5E1464C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57d273-6bd8-41ad-ae18-00d0c8894b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Rabboni</dc:creator>
  <cp:keywords/>
  <dc:description/>
  <cp:lastModifiedBy>Anna Maria Volterrani</cp:lastModifiedBy>
  <cp:revision>5</cp:revision>
  <dcterms:created xsi:type="dcterms:W3CDTF">2024-11-18T14:23:00Z</dcterms:created>
  <dcterms:modified xsi:type="dcterms:W3CDTF">2024-11-18T15:06:00Z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0x010100B398A11FE87477438CDC88F57A27C964</vt:lpwstr>
  </property>
</Properties>
</file>